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42" w:rsidRPr="00E3412A" w:rsidRDefault="00D47542" w:rsidP="00E3412A">
      <w:pPr>
        <w:jc w:val="center"/>
        <w:rPr>
          <w:lang w:val="uk-UA"/>
        </w:rPr>
      </w:pPr>
    </w:p>
    <w:p w:rsidR="00804C51" w:rsidRPr="00D47542" w:rsidRDefault="00804C51" w:rsidP="00D47542">
      <w:pPr>
        <w:pStyle w:val="a3"/>
        <w:shd w:val="clear" w:color="auto" w:fill="FFFF00"/>
        <w:tabs>
          <w:tab w:val="center" w:pos="5233"/>
          <w:tab w:val="right" w:pos="10466"/>
        </w:tabs>
        <w:jc w:val="left"/>
        <w:rPr>
          <w:b/>
          <w:color w:val="002060"/>
          <w:sz w:val="36"/>
          <w:szCs w:val="36"/>
          <w:lang w:val="uk-UA"/>
        </w:rPr>
      </w:pPr>
      <w:r w:rsidRPr="00D47542">
        <w:rPr>
          <w:b/>
          <w:color w:val="002060"/>
          <w:sz w:val="36"/>
          <w:szCs w:val="36"/>
          <w:lang w:val="uk-UA"/>
        </w:rPr>
        <w:tab/>
      </w:r>
      <w:r w:rsidR="00125D7B" w:rsidRPr="00D47542">
        <w:rPr>
          <w:b/>
          <w:color w:val="002060"/>
          <w:sz w:val="36"/>
          <w:szCs w:val="36"/>
          <w:lang w:val="uk-UA"/>
        </w:rPr>
        <w:t>Природознавство</w:t>
      </w:r>
    </w:p>
    <w:p w:rsidR="00125D7B" w:rsidRPr="00D47542" w:rsidRDefault="00804C51" w:rsidP="00D47542">
      <w:pPr>
        <w:pStyle w:val="a3"/>
        <w:shd w:val="clear" w:color="auto" w:fill="FFFFFF" w:themeFill="background1"/>
        <w:tabs>
          <w:tab w:val="center" w:pos="5233"/>
          <w:tab w:val="right" w:pos="10466"/>
        </w:tabs>
        <w:rPr>
          <w:color w:val="002060"/>
          <w:sz w:val="20"/>
          <w:szCs w:val="20"/>
        </w:rPr>
      </w:pPr>
      <w:r w:rsidRPr="00D47542">
        <w:rPr>
          <w:b/>
          <w:color w:val="002060"/>
          <w:sz w:val="24"/>
          <w:lang w:val="uk-UA"/>
        </w:rPr>
        <w:t>(Гільберг, Т. Г. Природознавство : підруч. для 2 кл. загальноосвіт. навч. закл. / Т. Г. Гільберг, Т. В. Сак. – К. : Генеза, 2012. )</w:t>
      </w:r>
    </w:p>
    <w:p w:rsidR="00804C51" w:rsidRPr="00D47542" w:rsidRDefault="00804C51" w:rsidP="00804C51">
      <w:pPr>
        <w:pStyle w:val="a3"/>
        <w:shd w:val="clear" w:color="auto" w:fill="FFFFFF" w:themeFill="background1"/>
        <w:tabs>
          <w:tab w:val="center" w:pos="5233"/>
          <w:tab w:val="right" w:pos="10466"/>
        </w:tabs>
        <w:jc w:val="left"/>
        <w:rPr>
          <w:color w:val="002060"/>
          <w:sz w:val="20"/>
          <w:szCs w:val="20"/>
        </w:rPr>
      </w:pPr>
    </w:p>
    <w:p w:rsidR="00125D7B" w:rsidRPr="00D47542" w:rsidRDefault="00125D7B" w:rsidP="00125D7B">
      <w:pPr>
        <w:jc w:val="center"/>
        <w:rPr>
          <w:color w:val="002060"/>
          <w:sz w:val="20"/>
          <w:szCs w:val="20"/>
        </w:rPr>
      </w:pP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6378"/>
        <w:gridCol w:w="284"/>
        <w:gridCol w:w="425"/>
        <w:gridCol w:w="284"/>
        <w:gridCol w:w="567"/>
        <w:gridCol w:w="141"/>
        <w:gridCol w:w="710"/>
      </w:tblGrid>
      <w:tr w:rsidR="00804C51" w:rsidRPr="00D47542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D47542" w:rsidRDefault="00125D7B" w:rsidP="00125D7B">
            <w:pPr>
              <w:pStyle w:val="a3"/>
              <w:rPr>
                <w:color w:val="002060"/>
                <w:sz w:val="22"/>
                <w:lang w:val="uk-UA"/>
              </w:rPr>
            </w:pPr>
            <w:r w:rsidRPr="00D47542">
              <w:rPr>
                <w:color w:val="002060"/>
                <w:sz w:val="22"/>
                <w:lang w:val="uk-UA"/>
              </w:rPr>
              <w:t>№ уроку</w:t>
            </w:r>
          </w:p>
        </w:tc>
        <w:tc>
          <w:tcPr>
            <w:tcW w:w="6378" w:type="dxa"/>
          </w:tcPr>
          <w:p w:rsidR="00125D7B" w:rsidRPr="00D47542" w:rsidRDefault="00125D7B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lang w:val="uk-UA"/>
              </w:rPr>
            </w:pPr>
            <w:r w:rsidRPr="00D47542">
              <w:rPr>
                <w:b/>
                <w:color w:val="002060"/>
                <w:sz w:val="24"/>
                <w:lang w:val="uk-UA"/>
              </w:rPr>
              <w:t>Тема уроку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D47542" w:rsidRDefault="00125D7B" w:rsidP="00125D7B">
            <w:pPr>
              <w:pStyle w:val="a3"/>
              <w:rPr>
                <w:color w:val="002060"/>
                <w:sz w:val="22"/>
                <w:lang w:val="uk-UA"/>
              </w:rPr>
            </w:pPr>
            <w:r w:rsidRPr="00D47542">
              <w:rPr>
                <w:color w:val="002060"/>
                <w:sz w:val="22"/>
                <w:lang w:val="uk-UA"/>
              </w:rPr>
              <w:t>Стор</w:t>
            </w:r>
          </w:p>
        </w:tc>
        <w:tc>
          <w:tcPr>
            <w:tcW w:w="851" w:type="dxa"/>
            <w:gridSpan w:val="2"/>
          </w:tcPr>
          <w:p w:rsidR="00125D7B" w:rsidRPr="00D47542" w:rsidRDefault="00125D7B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2"/>
                <w:lang w:val="uk-UA"/>
              </w:rPr>
            </w:pPr>
            <w:r w:rsidRPr="00D47542">
              <w:rPr>
                <w:color w:val="002060"/>
                <w:sz w:val="22"/>
                <w:lang w:val="uk-UA"/>
              </w:rPr>
              <w:t xml:space="preserve">Дата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D47542" w:rsidRDefault="00804C51" w:rsidP="00125D7B">
            <w:pPr>
              <w:pStyle w:val="a3"/>
              <w:rPr>
                <w:color w:val="002060"/>
                <w:sz w:val="22"/>
                <w:lang w:val="uk-UA"/>
              </w:rPr>
            </w:pPr>
            <w:r w:rsidRPr="00D47542">
              <w:rPr>
                <w:color w:val="002060"/>
                <w:sz w:val="22"/>
                <w:lang w:val="uk-UA"/>
              </w:rPr>
              <w:t>Прим.</w:t>
            </w:r>
          </w:p>
        </w:tc>
      </w:tr>
      <w:tr w:rsidR="00804C51" w:rsidRPr="00D47542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0" w:type="dxa"/>
            <w:gridSpan w:val="9"/>
          </w:tcPr>
          <w:p w:rsidR="00125D7B" w:rsidRPr="00D47542" w:rsidRDefault="00125D7B" w:rsidP="00125D7B">
            <w:pPr>
              <w:pStyle w:val="a3"/>
              <w:rPr>
                <w:b/>
                <w:color w:val="002060"/>
                <w:sz w:val="24"/>
                <w:lang w:val="uk-UA"/>
              </w:rPr>
            </w:pPr>
            <w:r w:rsidRPr="00D47542">
              <w:rPr>
                <w:b/>
                <w:color w:val="002060"/>
                <w:sz w:val="24"/>
                <w:lang w:val="uk-UA"/>
              </w:rPr>
              <w:t xml:space="preserve">І семестр </w:t>
            </w:r>
          </w:p>
        </w:tc>
      </w:tr>
      <w:tr w:rsidR="00804C51" w:rsidRPr="00D47542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7"/>
          </w:tcPr>
          <w:p w:rsidR="00125D7B" w:rsidRPr="00D47542" w:rsidRDefault="00125D7B" w:rsidP="00125D7B">
            <w:pPr>
              <w:pStyle w:val="a3"/>
              <w:spacing w:line="360" w:lineRule="auto"/>
              <w:rPr>
                <w:b/>
                <w:bCs/>
                <w:color w:val="002060"/>
                <w:szCs w:val="28"/>
                <w:lang w:val="uk-UA"/>
              </w:rPr>
            </w:pPr>
            <w:r w:rsidRPr="00D47542">
              <w:rPr>
                <w:b/>
                <w:color w:val="002060"/>
                <w:szCs w:val="28"/>
                <w:lang w:val="uk-UA"/>
              </w:rPr>
              <w:t>Спостереження за порами року</w:t>
            </w:r>
          </w:p>
        </w:tc>
        <w:tc>
          <w:tcPr>
            <w:tcW w:w="851" w:type="dxa"/>
            <w:gridSpan w:val="2"/>
          </w:tcPr>
          <w:p w:rsidR="00125D7B" w:rsidRPr="00D47542" w:rsidRDefault="00125D7B" w:rsidP="00125D7B">
            <w:pPr>
              <w:pStyle w:val="a3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lang w:val="uk-UA"/>
              </w:rPr>
            </w:pPr>
          </w:p>
        </w:tc>
      </w:tr>
      <w:tr w:rsidR="00804C51" w:rsidRPr="00D47542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D47542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D47542" w:rsidRDefault="00125D7B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color w:val="002060"/>
                <w:sz w:val="24"/>
                <w:szCs w:val="24"/>
                <w:lang w:val="uk-UA"/>
              </w:rPr>
              <w:t>Явища природи. Вплив Сонця на сезонні явища в природі.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D47542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color w:val="00206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gridSpan w:val="2"/>
          </w:tcPr>
          <w:p w:rsidR="00125D7B" w:rsidRPr="00D47542" w:rsidRDefault="00125D7B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D47542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D47542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D47542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D47542" w:rsidRDefault="00125D7B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color w:val="002060"/>
                <w:sz w:val="24"/>
                <w:szCs w:val="24"/>
                <w:lang w:val="uk-UA"/>
              </w:rPr>
              <w:t>Земля та її форма. Глобус – модель Землі. Обертання Землі навколо осі та рух Землі навколо Сонця. Доба.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D47542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color w:val="00206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2"/>
          </w:tcPr>
          <w:p w:rsidR="00125D7B" w:rsidRPr="00D47542" w:rsidRDefault="00125D7B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D47542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804C51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804C51" w:rsidRDefault="00125D7B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Обертання Землі навколо осі та рух Землі навколо Сонця. Рік.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804C51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gridSpan w:val="2"/>
          </w:tcPr>
          <w:p w:rsidR="00125D7B" w:rsidRPr="00804C51" w:rsidRDefault="00125D7B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804C51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804C51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804C51" w:rsidRDefault="00125D7B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Три стани води: твердий – лід (cніг); рідкий – вода; газоподібний – водяна пара. Зміна стану води за нагрівання та охолодження</w:t>
            </w:r>
            <w:r w:rsidRPr="00804C51">
              <w:rPr>
                <w:iCs/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804C51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gridSpan w:val="2"/>
          </w:tcPr>
          <w:p w:rsidR="00125D7B" w:rsidRPr="00804C51" w:rsidRDefault="00125D7B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804C51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804C51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804C51" w:rsidRDefault="00125D7B" w:rsidP="00125D7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Термометр. Вимірювання температури.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 xml:space="preserve"> </w:t>
            </w:r>
          </w:p>
          <w:p w:rsidR="00125D7B" w:rsidRPr="00804C51" w:rsidRDefault="00125D7B" w:rsidP="00125D7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 №1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Визначення показів термометра за малюнками.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804C51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gridSpan w:val="2"/>
          </w:tcPr>
          <w:p w:rsidR="00125D7B" w:rsidRPr="00804C51" w:rsidRDefault="00125D7B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804C51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125D7B" w:rsidRPr="00804C51" w:rsidRDefault="00125D7B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125D7B" w:rsidRPr="00804C51" w:rsidRDefault="00125D7B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iCs/>
                <w:color w:val="002060"/>
                <w:sz w:val="24"/>
                <w:szCs w:val="24"/>
                <w:lang w:val="uk-UA"/>
              </w:rPr>
              <w:t xml:space="preserve">Утворення хмар. Колообіг води у природі. Опади. 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Вітер.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125D7B" w:rsidRPr="00804C51" w:rsidRDefault="00125D7B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gridSpan w:val="2"/>
          </w:tcPr>
          <w:p w:rsidR="00125D7B" w:rsidRPr="00804C51" w:rsidRDefault="00125D7B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125D7B" w:rsidRPr="00804C51" w:rsidRDefault="00125D7B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264179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highlight w:val="yellow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Узагальнення та систематизація знань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264179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26417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264179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264179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264179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26417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264179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highlight w:val="green"/>
                <w:lang w:val="uk-UA"/>
              </w:rPr>
              <w:t>Екскурсія в парк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yellow"/>
                <w:lang w:val="uk-UA"/>
              </w:rPr>
              <w:t>Дослідницький проект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>.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Птах року України.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7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b/>
                <w:bCs/>
                <w:color w:val="002060"/>
                <w:szCs w:val="28"/>
                <w:lang w:val="uk-UA"/>
              </w:rPr>
            </w:pPr>
            <w:r w:rsidRPr="00804C51">
              <w:rPr>
                <w:b/>
                <w:bCs/>
                <w:color w:val="002060"/>
                <w:szCs w:val="28"/>
                <w:lang w:val="uk-UA"/>
              </w:rPr>
              <w:t>Природа восени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0" w:type="dxa"/>
            <w:gridSpan w:val="9"/>
          </w:tcPr>
          <w:p w:rsidR="0064387D" w:rsidRPr="00804C51" w:rsidRDefault="0064387D" w:rsidP="00125D7B">
            <w:pPr>
              <w:jc w:val="both"/>
              <w:rPr>
                <w:i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>Рослини восени. Поширення плодів і насіння у природі. Їстівні та отруйні гриби. Правила збирання грибів. Тварини восени. Підготовка тварин до зими. Перелітні та осілі птахи. Взаємозв’язки у природі восени. Праця людей восени. Охорона рослин і тварин. Розпізнавання їстівних та отруйних грибів за наочністю.</w:t>
            </w: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64387D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Осінні явища у живій та неживій природі.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Осінні явища в житті рослин.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 №2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 xml:space="preserve">. 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Вимірювання температури повітря та води.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Якими бувають дерева, кущі, трав’янисті рослини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Плоди і насіння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green"/>
                <w:lang w:val="uk-UA"/>
              </w:rPr>
              <w:t>Екскурсія в природу.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Спостереження за явищами природи восени.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Гриби: їстівні та отруйні. </w:t>
            </w:r>
          </w:p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</w:t>
            </w:r>
            <w:r w:rsidRPr="00804C51">
              <w:rPr>
                <w:color w:val="002060"/>
                <w:sz w:val="24"/>
                <w:szCs w:val="24"/>
                <w:highlight w:val="cyan"/>
                <w:lang w:val="uk-UA"/>
              </w:rPr>
              <w:t xml:space="preserve"> №3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. Розпізнавання їстівних та отруйних грибів за наочністю.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Як тварини готуються до зими. Комахи восени.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Перелітні та осілі птахи.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Звірі восени.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Охорона рослин і тварин.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Праця людей восени.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Невидимі ланцюги в осінньому лісі. Взаємозв’язки у природі восени.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highlight w:val="yellow"/>
                <w:lang w:val="uk-UA"/>
              </w:rPr>
              <w:t>Навчальний проект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«Пташина їдальня».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9" w:type="dxa"/>
            <w:gridSpan w:val="7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b/>
                <w:bCs/>
                <w:color w:val="002060"/>
                <w:szCs w:val="28"/>
                <w:lang w:val="uk-UA"/>
              </w:rPr>
            </w:pPr>
            <w:r w:rsidRPr="00804C51">
              <w:rPr>
                <w:b/>
                <w:bCs/>
                <w:color w:val="002060"/>
                <w:szCs w:val="28"/>
                <w:lang w:val="uk-UA"/>
              </w:rPr>
              <w:t>Природа взимку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0" w:type="dxa"/>
            <w:gridSpan w:val="9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i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>Зимові явища у живій та неживій природі. Ожеледиця, заметіль, замерзання водойм.</w:t>
            </w:r>
            <w:r w:rsidRPr="00804C51">
              <w:rPr>
                <w:i/>
                <w:iCs/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>Дерева, кущі, трав’янисті рослини взимку. Тварини взимку. Зимуючі та осілі птахи. Турбота людей про тварин взимку. Взаємозв’язки у природі взимку. Праця людей взимку.</w:t>
            </w:r>
          </w:p>
          <w:p w:rsidR="00804C51" w:rsidRPr="00804C51" w:rsidRDefault="00804C51" w:rsidP="00125D7B">
            <w:pPr>
              <w:pStyle w:val="a3"/>
              <w:spacing w:line="360" w:lineRule="auto"/>
              <w:rPr>
                <w:i/>
                <w:color w:val="002060"/>
                <w:sz w:val="24"/>
                <w:szCs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Зимові явища у живій та неживій природі. Ожеледиця, заметіль, замерзання водойм.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D47542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</w:t>
            </w:r>
            <w:r w:rsidRPr="00D47542">
              <w:rPr>
                <w:color w:val="002060"/>
                <w:sz w:val="24"/>
                <w:szCs w:val="24"/>
                <w:highlight w:val="cyan"/>
                <w:lang w:val="uk-UA"/>
              </w:rPr>
              <w:t xml:space="preserve"> №4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. Дослідження сніжинок за допомогою лупи та за малюнками.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green"/>
                <w:shd w:val="clear" w:color="auto" w:fill="92D050"/>
                <w:lang w:val="uk-UA"/>
              </w:rPr>
              <w:t>Екскурсія в природу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>.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Спостереження за природою взимку.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151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Як утворюється лід на ставку?</w:t>
            </w:r>
          </w:p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 №5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>.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Сніг і лід – це вода. Порівняння властивостей льоду та снігу.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Погода взимку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Узагальнення та систематизація знань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0" w:type="dxa"/>
            <w:gridSpan w:val="9"/>
          </w:tcPr>
          <w:p w:rsidR="0064387D" w:rsidRPr="00804C51" w:rsidRDefault="0064387D" w:rsidP="00125D7B">
            <w:pPr>
              <w:pStyle w:val="a3"/>
              <w:rPr>
                <w:b/>
                <w:color w:val="002060"/>
                <w:szCs w:val="28"/>
                <w:lang w:val="uk-UA"/>
              </w:rPr>
            </w:pPr>
            <w:r w:rsidRPr="00804C51">
              <w:rPr>
                <w:b/>
                <w:color w:val="002060"/>
                <w:szCs w:val="28"/>
                <w:highlight w:val="yellow"/>
                <w:lang w:val="uk-UA"/>
              </w:rPr>
              <w:t>ІІ семестр</w:t>
            </w:r>
            <w:r w:rsidRPr="00804C51">
              <w:rPr>
                <w:b/>
                <w:color w:val="002060"/>
                <w:szCs w:val="28"/>
                <w:lang w:val="uk-UA"/>
              </w:rPr>
              <w:t xml:space="preserve"> </w:t>
            </w: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Дерева, кущі, трав’янисті рослини взимку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73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Тварини взимку.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Зимуючі та осілі птахи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Звірі взимку.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77</w:t>
            </w: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Турбота людей про тварин взимку. Праця людей взимку.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Взаємозв’язки у природі взимку.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yellow"/>
                <w:lang w:val="uk-UA"/>
              </w:rPr>
              <w:t>Навчальний проект.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Як рослини готуються до зими?</w:t>
            </w:r>
          </w:p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Як тварини готуються до зими?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highlight w:val="yellow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gridSpan w:val="8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b/>
                <w:bCs/>
                <w:color w:val="002060"/>
                <w:szCs w:val="28"/>
                <w:lang w:val="uk-UA"/>
              </w:rPr>
            </w:pPr>
            <w:r w:rsidRPr="00804C51">
              <w:rPr>
                <w:b/>
                <w:bCs/>
                <w:color w:val="002060"/>
                <w:szCs w:val="28"/>
                <w:lang w:val="uk-UA"/>
              </w:rPr>
              <w:t>Природа навесні</w:t>
            </w:r>
          </w:p>
        </w:tc>
        <w:tc>
          <w:tcPr>
            <w:tcW w:w="710" w:type="dxa"/>
          </w:tcPr>
          <w:p w:rsidR="0064387D" w:rsidRPr="00804C51" w:rsidRDefault="0064387D" w:rsidP="00125D7B">
            <w:pPr>
              <w:pStyle w:val="a3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90" w:type="dxa"/>
            <w:gridSpan w:val="9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i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>Весняні явища у живій та неживій природі. Відлига. Льодохід. Повінь. Сокорух. Розвиток бруньок, цвітіння. Ранньоквітучі трав’янисті рослини.</w:t>
            </w:r>
            <w:r w:rsidRPr="00804C51">
              <w:rPr>
                <w:i/>
                <w:iCs/>
                <w:color w:val="002060"/>
                <w:sz w:val="24"/>
                <w:szCs w:val="24"/>
                <w:lang w:val="uk-UA"/>
              </w:rPr>
              <w:t xml:space="preserve"> Праця людей навесні. </w:t>
            </w: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>Тварини навесні.  Піклування про потомство. Повернення перелітних птахів. Облаштування гнізд, насиджування та виведення пташенят. Взаємозв’язки у природі навесні. Охорона рослин і тварин.</w:t>
            </w: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Весняні явища у живій та неживій природі. Відлига. Льодохід. Повінь.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82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pStyle w:val="a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Сокорух. Розвиток</w:t>
            </w:r>
            <w:r w:rsidRPr="00804C51">
              <w:rPr>
                <w:i/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бруньок, цвітіння.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Ранньоквітучі трав’янисті рослини.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 №6.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Розпізнавання органів трав’янистих рослин.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pStyle w:val="a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iCs/>
                <w:color w:val="002060"/>
                <w:sz w:val="24"/>
                <w:szCs w:val="24"/>
                <w:lang w:val="uk-UA"/>
              </w:rPr>
              <w:t>Праця людей навесні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pStyle w:val="a3"/>
              <w:jc w:val="left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pStyle w:val="a3"/>
              <w:rPr>
                <w:color w:val="002060"/>
                <w:sz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Тварини навесні. Комахи. Піклування про потомство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97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Птахи навесні. Повернення перелітних птахів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Пора гніздування. Облаштування гнізд, насиджування та виведення пташенят.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102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Взаємозв’язки у природі навесні.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Охорона рослин і тварин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Узагальнення знань з теми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pStyle w:val="a3"/>
              <w:numPr>
                <w:ilvl w:val="0"/>
                <w:numId w:val="3"/>
              </w:num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green"/>
                <w:shd w:val="clear" w:color="auto" w:fill="FFFFFF"/>
                <w:lang w:val="uk-UA"/>
              </w:rPr>
              <w:t>Екскурсія в природу</w:t>
            </w:r>
            <w:r w:rsidRPr="00804C51">
              <w:rPr>
                <w:b/>
                <w:color w:val="002060"/>
                <w:sz w:val="24"/>
                <w:szCs w:val="24"/>
                <w:highlight w:val="darkGreen"/>
                <w:shd w:val="clear" w:color="auto" w:fill="FFFFFF"/>
                <w:lang w:val="uk-UA"/>
              </w:rPr>
              <w:t>.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 xml:space="preserve"> Спостереження за явищами природи навесні.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gridSpan w:val="8"/>
          </w:tcPr>
          <w:p w:rsidR="0064387D" w:rsidRPr="00804C51" w:rsidRDefault="0064387D" w:rsidP="00125D7B">
            <w:pPr>
              <w:pStyle w:val="a3"/>
              <w:spacing w:line="360" w:lineRule="auto"/>
              <w:rPr>
                <w:b/>
                <w:bCs/>
                <w:color w:val="002060"/>
                <w:szCs w:val="28"/>
                <w:lang w:val="uk-UA"/>
              </w:rPr>
            </w:pPr>
            <w:r w:rsidRPr="00804C51">
              <w:rPr>
                <w:b/>
                <w:bCs/>
                <w:color w:val="002060"/>
                <w:szCs w:val="28"/>
                <w:lang w:val="uk-UA"/>
              </w:rPr>
              <w:t>Природа влітку</w:t>
            </w:r>
          </w:p>
        </w:tc>
        <w:tc>
          <w:tcPr>
            <w:tcW w:w="710" w:type="dxa"/>
          </w:tcPr>
          <w:p w:rsidR="0064387D" w:rsidRPr="00804C51" w:rsidRDefault="0064387D" w:rsidP="00125D7B">
            <w:pPr>
              <w:pStyle w:val="a3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  <w:sz w:val="24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0" w:type="dxa"/>
            <w:gridSpan w:val="8"/>
          </w:tcPr>
          <w:p w:rsidR="0064387D" w:rsidRPr="00804C51" w:rsidRDefault="0064387D" w:rsidP="00125D7B">
            <w:pPr>
              <w:pStyle w:val="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b w:val="0"/>
                <w:i w:val="0"/>
                <w:color w:val="002060"/>
                <w:sz w:val="24"/>
                <w:szCs w:val="24"/>
                <w:u w:val="single"/>
              </w:rPr>
            </w:pPr>
            <w:r w:rsidRPr="00804C51">
              <w:rPr>
                <w:color w:val="002060"/>
                <w:sz w:val="24"/>
                <w:szCs w:val="24"/>
              </w:rPr>
              <w:t>Ознаки літа. Нежива та жива природа влітку. Рослини лісу, луків та водойм влітку. Лікарські рослини. Отруйні рослини. Тварини лісу, луків та водойм. Червона книга України. Взаємозв’язки у природі влітку. Сонячний годинник.</w:t>
            </w:r>
          </w:p>
        </w:tc>
        <w:tc>
          <w:tcPr>
            <w:tcW w:w="710" w:type="dxa"/>
          </w:tcPr>
          <w:p w:rsidR="0064387D" w:rsidRPr="00804C51" w:rsidRDefault="0064387D" w:rsidP="00125D7B">
            <w:pPr>
              <w:pStyle w:val="11"/>
              <w:tabs>
                <w:tab w:val="left" w:pos="284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Ознаки літа. Жива і нежива природа влітку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115 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Сонячний годинник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117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Запитання до природи. Які рослини можуть слугувати годинником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149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Рослини лісу.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Тварини лісу. Охорона лісу.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124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Рослини і тварини луків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129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Рослини і тварини прісних водойм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132</w:t>
            </w:r>
          </w:p>
        </w:tc>
        <w:tc>
          <w:tcPr>
            <w:tcW w:w="708" w:type="dxa"/>
            <w:gridSpan w:val="2"/>
          </w:tcPr>
          <w:p w:rsidR="0064387D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  <w:p w:rsidR="00804C51" w:rsidRPr="00804C51" w:rsidRDefault="00804C51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b/>
                <w:color w:val="002060"/>
                <w:sz w:val="24"/>
                <w:szCs w:val="24"/>
                <w:highlight w:val="cyan"/>
                <w:lang w:val="uk-UA"/>
              </w:rPr>
              <w:t>Практична робота №7</w:t>
            </w:r>
            <w:r w:rsidRPr="00804C51">
              <w:rPr>
                <w:b/>
                <w:color w:val="002060"/>
                <w:sz w:val="24"/>
                <w:szCs w:val="24"/>
                <w:highlight w:val="blue"/>
                <w:lang w:val="uk-UA"/>
              </w:rPr>
              <w:t>.</w:t>
            </w:r>
            <w:r w:rsidRPr="00804C51">
              <w:rPr>
                <w:b/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Розпізнавання деяких отруйних рослин рідного краю за ілюстраціями.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</w:rPr>
              <w:t>Взаємозв’язки у природі влітку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135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Червона книга України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138</w:t>
            </w: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highlight w:val="yellow"/>
                <w:lang w:val="uk-UA"/>
              </w:rPr>
              <w:t>Навчальний проект.</w:t>
            </w: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 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>Червона книга України.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highlight w:val="yellow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 xml:space="preserve">Систематизація та узагальнення знань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lang w:val="uk-UA"/>
              </w:rPr>
              <w:t>Тематична контрольна робота №6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  <w:tr w:rsidR="00804C51" w:rsidRPr="00804C51" w:rsidTr="00804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64387D" w:rsidRPr="00804C51" w:rsidRDefault="0064387D" w:rsidP="00125D7B">
            <w:pPr>
              <w:numPr>
                <w:ilvl w:val="0"/>
                <w:numId w:val="3"/>
              </w:numPr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64387D" w:rsidRPr="00804C51" w:rsidRDefault="0064387D" w:rsidP="00125D7B">
            <w:pPr>
              <w:shd w:val="clear" w:color="auto" w:fill="FFFFFF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</w:pPr>
            <w:r w:rsidRPr="00804C51">
              <w:rPr>
                <w:color w:val="002060"/>
                <w:sz w:val="24"/>
                <w:szCs w:val="24"/>
                <w:highlight w:val="green"/>
                <w:shd w:val="clear" w:color="auto" w:fill="FFFFFF"/>
                <w:lang w:val="uk-UA"/>
              </w:rPr>
              <w:t>Екскурсія в природу</w:t>
            </w:r>
            <w:r w:rsidRPr="00804C51">
              <w:rPr>
                <w:color w:val="002060"/>
                <w:sz w:val="24"/>
                <w:szCs w:val="24"/>
                <w:highlight w:val="darkGreen"/>
                <w:shd w:val="clear" w:color="auto" w:fill="FFFFFF"/>
                <w:lang w:val="uk-UA"/>
              </w:rPr>
              <w:t>.</w:t>
            </w:r>
            <w:r w:rsidRPr="00804C51">
              <w:rPr>
                <w:color w:val="002060"/>
                <w:sz w:val="24"/>
                <w:szCs w:val="24"/>
                <w:shd w:val="clear" w:color="auto" w:fill="FFFFFF"/>
                <w:lang w:val="uk-UA"/>
              </w:rPr>
              <w:t xml:space="preserve"> Здрастуй, літечко! (спостереження за ознаками літа, що наближається).</w:t>
            </w:r>
          </w:p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gridSpan w:val="2"/>
          </w:tcPr>
          <w:p w:rsidR="0064387D" w:rsidRPr="00804C51" w:rsidRDefault="0064387D" w:rsidP="00125D7B">
            <w:pPr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2"/>
          </w:tcPr>
          <w:p w:rsidR="0064387D" w:rsidRPr="00804C51" w:rsidRDefault="0064387D" w:rsidP="00125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64387D" w:rsidRPr="00804C51" w:rsidRDefault="0064387D" w:rsidP="00125D7B">
            <w:pPr>
              <w:rPr>
                <w:color w:val="002060"/>
                <w:lang w:val="uk-UA"/>
              </w:rPr>
            </w:pPr>
          </w:p>
        </w:tc>
      </w:tr>
    </w:tbl>
    <w:p w:rsidR="00E3412A" w:rsidRPr="00534625" w:rsidRDefault="00125D7B" w:rsidP="00E3412A">
      <w:pPr>
        <w:pStyle w:val="a3"/>
        <w:rPr>
          <w:color w:val="002060"/>
          <w:szCs w:val="28"/>
          <w:lang w:val="uk-UA"/>
        </w:rPr>
      </w:pPr>
      <w:r w:rsidRPr="00804C51">
        <w:rPr>
          <w:color w:val="002060"/>
        </w:rPr>
        <w:br w:type="page"/>
      </w:r>
      <w:r w:rsidR="00E3412A" w:rsidRPr="00534625">
        <w:rPr>
          <w:color w:val="002060"/>
          <w:szCs w:val="28"/>
          <w:lang w:val="uk-UA"/>
        </w:rPr>
        <w:lastRenderedPageBreak/>
        <w:t xml:space="preserve"> </w:t>
      </w:r>
    </w:p>
    <w:p w:rsidR="008A7CEF" w:rsidRPr="00534625" w:rsidRDefault="008A7CEF" w:rsidP="008A7CEF">
      <w:pPr>
        <w:jc w:val="both"/>
        <w:rPr>
          <w:color w:val="002060"/>
          <w:lang w:val="uk-UA"/>
        </w:rPr>
      </w:pPr>
      <w:bookmarkStart w:id="0" w:name="_GoBack"/>
      <w:bookmarkEnd w:id="0"/>
    </w:p>
    <w:sectPr w:rsidR="008A7CEF" w:rsidRPr="00534625" w:rsidSect="00534625">
      <w:pgSz w:w="11906" w:h="16838"/>
      <w:pgMar w:top="85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82349B5"/>
    <w:multiLevelType w:val="hybridMultilevel"/>
    <w:tmpl w:val="F9D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C83"/>
    <w:multiLevelType w:val="hybridMultilevel"/>
    <w:tmpl w:val="3BEAF7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5423"/>
    <w:multiLevelType w:val="hybridMultilevel"/>
    <w:tmpl w:val="1172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0F19"/>
    <w:multiLevelType w:val="hybridMultilevel"/>
    <w:tmpl w:val="F9D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455E"/>
    <w:multiLevelType w:val="hybridMultilevel"/>
    <w:tmpl w:val="F9DE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7F1"/>
    <w:rsid w:val="00037F4C"/>
    <w:rsid w:val="00125D7B"/>
    <w:rsid w:val="001D3E3B"/>
    <w:rsid w:val="00264179"/>
    <w:rsid w:val="004B550F"/>
    <w:rsid w:val="00513937"/>
    <w:rsid w:val="00534625"/>
    <w:rsid w:val="005D47F1"/>
    <w:rsid w:val="0064387D"/>
    <w:rsid w:val="00804C51"/>
    <w:rsid w:val="008A7CEF"/>
    <w:rsid w:val="00936C34"/>
    <w:rsid w:val="009500FB"/>
    <w:rsid w:val="00992AD7"/>
    <w:rsid w:val="00A34478"/>
    <w:rsid w:val="00A87CF2"/>
    <w:rsid w:val="00AD4119"/>
    <w:rsid w:val="00B0523E"/>
    <w:rsid w:val="00B40603"/>
    <w:rsid w:val="00C719D5"/>
    <w:rsid w:val="00C94A09"/>
    <w:rsid w:val="00D47542"/>
    <w:rsid w:val="00E16222"/>
    <w:rsid w:val="00E3412A"/>
    <w:rsid w:val="00E771B7"/>
    <w:rsid w:val="00EE0377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4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5D47F1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5D47F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47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qFormat/>
    <w:rsid w:val="00E771B7"/>
    <w:pPr>
      <w:spacing w:after="200" w:line="276" w:lineRule="auto"/>
      <w:ind w:left="720"/>
      <w:contextualSpacing/>
      <w:jc w:val="center"/>
    </w:pPr>
    <w:rPr>
      <w:rFonts w:cs="Calibri"/>
      <w:b/>
      <w:i/>
      <w:sz w:val="28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C94A09"/>
  </w:style>
  <w:style w:type="table" w:styleId="a5">
    <w:name w:val="Table Grid"/>
    <w:basedOn w:val="a1"/>
    <w:uiPriority w:val="59"/>
    <w:rsid w:val="0080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4C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47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000-FC46-4A62-BED5-D08FCA1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10</cp:revision>
  <cp:lastPrinted>2016-09-07T13:50:00Z</cp:lastPrinted>
  <dcterms:created xsi:type="dcterms:W3CDTF">2016-08-24T14:45:00Z</dcterms:created>
  <dcterms:modified xsi:type="dcterms:W3CDTF">2016-09-25T10:40:00Z</dcterms:modified>
</cp:coreProperties>
</file>